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22D" w:rsidRDefault="0012322D" w:rsidP="0012322D">
      <w:pPr>
        <w:spacing w:before="150" w:after="150" w:line="600" w:lineRule="atLeast"/>
        <w:outlineLvl w:val="2"/>
        <w:rPr>
          <w:rFonts w:ascii="Helvetica Neue" w:eastAsia="Times New Roman" w:hAnsi="Helvetica Neue" w:cs="Times New Roman"/>
          <w:b/>
          <w:bCs/>
          <w:color w:val="333333"/>
          <w:sz w:val="36"/>
          <w:szCs w:val="36"/>
          <w:lang w:val="en-US" w:eastAsia="de-DE"/>
        </w:rPr>
      </w:pPr>
      <w:r w:rsidRPr="0012322D">
        <w:rPr>
          <w:rFonts w:ascii="Helvetica Neue" w:eastAsia="Times New Roman" w:hAnsi="Helvetica Neue" w:cs="Times New Roman"/>
          <w:b/>
          <w:bCs/>
          <w:color w:val="333333"/>
          <w:sz w:val="36"/>
          <w:szCs w:val="36"/>
          <w:lang w:val="en-US" w:eastAsia="de-DE"/>
        </w:rPr>
        <w:t>Unit 2.2: Tools for sustainability</w:t>
      </w:r>
    </w:p>
    <w:p w:rsidR="00B83C09" w:rsidRPr="0012322D" w:rsidRDefault="00B83C09" w:rsidP="0012322D">
      <w:pPr>
        <w:spacing w:before="150" w:after="150" w:line="600" w:lineRule="atLeast"/>
        <w:outlineLvl w:val="2"/>
        <w:rPr>
          <w:rFonts w:ascii="Helvetica Neue" w:eastAsia="Times New Roman" w:hAnsi="Helvetica Neue" w:cs="Times New Roman"/>
          <w:b/>
          <w:bCs/>
          <w:color w:val="333333"/>
          <w:sz w:val="36"/>
          <w:szCs w:val="36"/>
          <w:lang w:val="en-US" w:eastAsia="de-DE"/>
        </w:rPr>
      </w:pPr>
      <w:r>
        <w:rPr>
          <w:rFonts w:ascii="Helvetica Neue" w:eastAsia="Times New Roman" w:hAnsi="Helvetica Neue" w:cs="Times New Roman"/>
          <w:b/>
          <w:bCs/>
          <w:color w:val="333333"/>
          <w:sz w:val="36"/>
          <w:szCs w:val="36"/>
          <w:lang w:val="en-US" w:eastAsia="de-DE"/>
        </w:rPr>
        <w:t>2.2 Overview</w:t>
      </w:r>
    </w:p>
    <w:p w:rsidR="0012322D" w:rsidRPr="0012322D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12322D">
        <w:rPr>
          <w:rFonts w:ascii="Helvetica Neue" w:hAnsi="Helvetica Neue"/>
          <w:color w:val="333333"/>
          <w:sz w:val="21"/>
          <w:szCs w:val="21"/>
          <w:lang w:val="en-US"/>
        </w:rPr>
        <w:t>Read this first to find out what you have to do in the Tools for Sustainable Pedagogy unit.</w:t>
      </w:r>
    </w:p>
    <w:p w:rsidR="0012322D" w:rsidRPr="0012322D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12322D">
        <w:rPr>
          <w:rFonts w:ascii="Helvetica Neue" w:hAnsi="Helvetica Neue"/>
          <w:color w:val="333333"/>
          <w:sz w:val="21"/>
          <w:szCs w:val="21"/>
          <w:lang w:val="en-US"/>
        </w:rPr>
        <w:t>In this unit we will be exploring the following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288"/>
        <w:gridCol w:w="2367"/>
      </w:tblGrid>
      <w:tr w:rsidR="0012322D" w:rsidTr="001232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pPr>
              <w:rPr>
                <w:rFonts w:ascii="Times New Roman" w:hAnsi="Times New Roman"/>
              </w:rPr>
            </w:pPr>
            <w:proofErr w:type="spellStart"/>
            <w:r>
              <w:rPr>
                <w:rStyle w:val="Fett"/>
              </w:rPr>
              <w:t>Sustainability</w:t>
            </w:r>
            <w:proofErr w:type="spellEnd"/>
            <w:r>
              <w:rPr>
                <w:rStyle w:val="Fett"/>
              </w:rPr>
              <w:t xml:space="preserve"> </w:t>
            </w:r>
            <w:proofErr w:type="spellStart"/>
            <w:r>
              <w:rPr>
                <w:rStyle w:val="Fett"/>
              </w:rPr>
              <w:t>tools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r>
              <w:rPr>
                <w:rStyle w:val="Fett"/>
              </w:rPr>
              <w:t>Content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proofErr w:type="spellStart"/>
            <w:r>
              <w:rPr>
                <w:rStyle w:val="Fett"/>
              </w:rPr>
              <w:t>Pedagogy</w:t>
            </w:r>
            <w:proofErr w:type="spellEnd"/>
          </w:p>
        </w:tc>
      </w:tr>
      <w:tr w:rsidR="0012322D" w:rsidTr="001232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proofErr w:type="spellStart"/>
            <w:r>
              <w:t>Lesson</w:t>
            </w:r>
            <w:proofErr w:type="spellEnd"/>
            <w:r>
              <w:t xml:space="preserve"> plan </w:t>
            </w:r>
            <w:proofErr w:type="spellStart"/>
            <w:r>
              <w:t>template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r>
              <w:t>EPACK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r>
              <w:t>EPACK</w:t>
            </w:r>
          </w:p>
        </w:tc>
      </w:tr>
      <w:tr w:rsidR="0012322D" w:rsidTr="001232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proofErr w:type="spellStart"/>
            <w:r>
              <w:t>Lesson</w:t>
            </w:r>
            <w:proofErr w:type="spellEnd"/>
            <w:r>
              <w:t xml:space="preserve"> </w:t>
            </w:r>
            <w:proofErr w:type="spellStart"/>
            <w:r>
              <w:t>criteria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proofErr w:type="spellStart"/>
            <w:r>
              <w:t>Funnel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sustainability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r>
              <w:t xml:space="preserve">Transformative </w:t>
            </w:r>
            <w:proofErr w:type="spellStart"/>
            <w:r>
              <w:t>learning</w:t>
            </w:r>
            <w:proofErr w:type="spellEnd"/>
          </w:p>
        </w:tc>
      </w:tr>
      <w:tr w:rsidR="0012322D" w:rsidTr="001232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2322D" w:rsidRDefault="0012322D">
            <w:pPr>
              <w:rPr>
                <w:sz w:val="20"/>
                <w:szCs w:val="20"/>
              </w:rPr>
            </w:pPr>
          </w:p>
        </w:tc>
      </w:tr>
    </w:tbl>
    <w:p w:rsidR="0012322D" w:rsidRPr="0012322D" w:rsidRDefault="0012322D" w:rsidP="0012322D">
      <w:pPr>
        <w:pStyle w:val="berschrift4"/>
        <w:spacing w:before="150" w:after="150" w:line="300" w:lineRule="atLeast"/>
        <w:rPr>
          <w:rFonts w:ascii="inherit" w:hAnsi="inherit"/>
          <w:color w:val="333333"/>
          <w:sz w:val="30"/>
          <w:szCs w:val="30"/>
          <w:lang w:val="en-US"/>
        </w:rPr>
      </w:pPr>
      <w:r w:rsidRPr="0012322D">
        <w:rPr>
          <w:rFonts w:ascii="inherit" w:hAnsi="inherit"/>
          <w:color w:val="333333"/>
          <w:sz w:val="30"/>
          <w:szCs w:val="30"/>
          <w:lang w:val="en-US"/>
        </w:rPr>
        <w:t>Sustainability competences for teachers of vocational skills in the hospitality area</w:t>
      </w:r>
    </w:p>
    <w:p w:rsidR="0012322D" w:rsidRDefault="0012322D" w:rsidP="0012322D">
      <w:pPr>
        <w:pStyle w:val="StandardWeb"/>
        <w:spacing w:before="0" w:beforeAutospacing="0" w:after="240" w:afterAutospacing="0"/>
        <w:rPr>
          <w:rFonts w:ascii="Helvetica Neue" w:hAnsi="Helvetica Neue"/>
          <w:color w:val="333333"/>
          <w:sz w:val="21"/>
          <w:szCs w:val="21"/>
        </w:rPr>
      </w:pPr>
      <w:r w:rsidRPr="0012322D">
        <w:rPr>
          <w:rFonts w:ascii="Helvetica Neue" w:hAnsi="Helvetica Neue"/>
          <w:color w:val="333333"/>
          <w:sz w:val="21"/>
          <w:szCs w:val="21"/>
          <w:lang w:val="en-US"/>
        </w:rPr>
        <w:t>The competences targeted in this unit are:</w:t>
      </w:r>
      <w:r w:rsidRPr="0012322D">
        <w:rPr>
          <w:rFonts w:ascii="Helvetica Neue" w:hAnsi="Helvetica Neue"/>
          <w:color w:val="333333"/>
          <w:sz w:val="21"/>
          <w:szCs w:val="21"/>
          <w:lang w:val="en-US"/>
        </w:rPr>
        <w:br/>
      </w:r>
      <w:r w:rsidRPr="0012322D">
        <w:rPr>
          <w:rFonts w:ascii="Helvetica Neue" w:hAnsi="Helvetica Neue"/>
          <w:color w:val="333333"/>
          <w:sz w:val="21"/>
          <w:szCs w:val="21"/>
          <w:lang w:val="en-US"/>
        </w:rPr>
        <w:br/>
        <w:t xml:space="preserve">32 The educator is someone who is able to combine different disciplines, cultures and perspectives, including </w:t>
      </w:r>
      <w:proofErr w:type="spellStart"/>
      <w:r w:rsidRPr="0012322D">
        <w:rPr>
          <w:rFonts w:ascii="Helvetica Neue" w:hAnsi="Helvetica Neue"/>
          <w:color w:val="333333"/>
          <w:sz w:val="21"/>
          <w:szCs w:val="21"/>
          <w:lang w:val="en-US"/>
        </w:rPr>
        <w:t>indigenoues</w:t>
      </w:r>
      <w:proofErr w:type="spellEnd"/>
      <w:r w:rsidRPr="0012322D">
        <w:rPr>
          <w:rFonts w:ascii="Helvetica Neue" w:hAnsi="Helvetica Neue"/>
          <w:color w:val="333333"/>
          <w:sz w:val="21"/>
          <w:szCs w:val="21"/>
          <w:lang w:val="en-US"/>
        </w:rPr>
        <w:t xml:space="preserve"> knowledge and worldviews. </w:t>
      </w:r>
      <w:r>
        <w:rPr>
          <w:rFonts w:ascii="Helvetica Neue" w:hAnsi="Helvetica Neue"/>
          <w:color w:val="333333"/>
          <w:sz w:val="21"/>
          <w:szCs w:val="21"/>
        </w:rPr>
        <w:t>[ EPACK ]</w:t>
      </w:r>
    </w:p>
    <w:p w:rsidR="0012322D" w:rsidRDefault="0012322D" w:rsidP="0012322D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Explore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: Sample </w:t>
      </w:r>
      <w:proofErr w:type="spellStart"/>
      <w:r>
        <w:rPr>
          <w:rFonts w:ascii="inherit" w:hAnsi="inherit"/>
          <w:color w:val="333333"/>
          <w:sz w:val="36"/>
          <w:szCs w:val="36"/>
        </w:rPr>
        <w:t>the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resources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5600"/>
      </w:tblGrid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pPr>
              <w:rPr>
                <w:rFonts w:ascii="Times New Roman" w:hAnsi="Times New Roman"/>
              </w:rPr>
            </w:pPr>
            <w:proofErr w:type="spellStart"/>
            <w:r>
              <w:rPr>
                <w:rStyle w:val="nolink"/>
              </w:rPr>
              <w:t>Explore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Sample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</w:p>
        </w:tc>
      </w:tr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Outcome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Sample the resources for this unit and </w:t>
            </w:r>
            <w:r w:rsidRPr="00BA6D07">
              <w:rPr>
                <w:rStyle w:val="nolink"/>
                <w:lang w:val="en-US"/>
              </w:rPr>
              <w:t>explore </w:t>
            </w:r>
            <w:r w:rsidRPr="00BA6D07">
              <w:rPr>
                <w:lang w:val="en-US"/>
              </w:rPr>
              <w:t>one video </w:t>
            </w:r>
          </w:p>
        </w:tc>
      </w:tr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Time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45 - 60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12322D" w:rsidRPr="00BA6D07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BA6D07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BA6D07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BA6D07">
        <w:rPr>
          <w:rFonts w:ascii="Helvetica Neue" w:hAnsi="Helvetica Neue"/>
          <w:color w:val="333333"/>
          <w:sz w:val="21"/>
          <w:szCs w:val="21"/>
          <w:lang w:val="en-US"/>
        </w:rPr>
        <w:t>browse only if you have the time or interest</w:t>
      </w:r>
    </w:p>
    <w:p w:rsidR="0012322D" w:rsidRPr="00BA6D07" w:rsidRDefault="0012322D" w:rsidP="0012322D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  <w:lang w:val="en-US"/>
        </w:rPr>
      </w:pPr>
      <w:r w:rsidRPr="00BA6D07">
        <w:rPr>
          <w:rFonts w:ascii="inherit" w:hAnsi="inherit"/>
          <w:color w:val="333333"/>
          <w:sz w:val="36"/>
          <w:szCs w:val="36"/>
          <w:lang w:val="en-US"/>
        </w:rPr>
        <w:t>Challenge 1: A framework for sustainable teaching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5632"/>
      </w:tblGrid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pPr>
              <w:rPr>
                <w:rFonts w:ascii="Times New Roman" w:hAnsi="Times New Roman"/>
              </w:rPr>
            </w:pPr>
            <w:r>
              <w:t>Challenge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Bringing together content, pedagogy &amp; sustainability</w:t>
            </w:r>
          </w:p>
        </w:tc>
      </w:tr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Outcome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To reflect on a framework for integration of sustainability</w:t>
            </w:r>
          </w:p>
        </w:tc>
      </w:tr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Time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90 - 120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12322D" w:rsidRPr="00BA6D07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BA6D07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BA6D07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BA6D07">
        <w:rPr>
          <w:rFonts w:ascii="Helvetica Neue" w:hAnsi="Helvetica Neue"/>
          <w:color w:val="333333"/>
          <w:sz w:val="21"/>
          <w:szCs w:val="21"/>
          <w:lang w:val="en-US"/>
        </w:rPr>
        <w:t>Think of an activity eg lesson and add 1, 2 or 3 examples of things you do in 3 sectors of the EPACK model (on a</w:t>
      </w:r>
      <w:hyperlink r:id="rId6" w:tgtFrame="_blank" w:history="1">
        <w:r w:rsidRPr="00BA6D07">
          <w:rPr>
            <w:rStyle w:val="Hyperlink"/>
            <w:rFonts w:ascii="Helvetica Neue" w:hAnsi="Helvetica Neue"/>
            <w:color w:val="0070A8"/>
            <w:sz w:val="21"/>
            <w:szCs w:val="21"/>
            <w:lang w:val="en-US"/>
          </w:rPr>
          <w:t> </w:t>
        </w:r>
        <w:proofErr w:type="spellStart"/>
        <w:r w:rsidRPr="00BA6D07">
          <w:rPr>
            <w:rStyle w:val="Hyperlink"/>
            <w:rFonts w:ascii="Helvetica Neue" w:hAnsi="Helvetica Neue"/>
            <w:color w:val="0070A8"/>
            <w:sz w:val="21"/>
            <w:szCs w:val="21"/>
            <w:lang w:val="en-US"/>
          </w:rPr>
          <w:t>Linoit</w:t>
        </w:r>
        <w:proofErr w:type="spellEnd"/>
        <w:r w:rsidRPr="00BA6D07">
          <w:rPr>
            <w:rStyle w:val="Hyperlink"/>
            <w:rFonts w:ascii="Helvetica Neue" w:hAnsi="Helvetica Neue"/>
            <w:color w:val="0070A8"/>
            <w:sz w:val="21"/>
            <w:szCs w:val="21"/>
            <w:lang w:val="en-US"/>
          </w:rPr>
          <w:t xml:space="preserve"> Board</w:t>
        </w:r>
      </w:hyperlink>
      <w:r w:rsidRPr="00BA6D07">
        <w:rPr>
          <w:rFonts w:ascii="Helvetica Neue" w:hAnsi="Helvetica Neue"/>
          <w:color w:val="333333"/>
          <w:sz w:val="21"/>
          <w:szCs w:val="21"/>
          <w:lang w:val="en-US"/>
        </w:rPr>
        <w:t>)</w:t>
      </w:r>
    </w:p>
    <w:p w:rsidR="0012322D" w:rsidRDefault="0012322D" w:rsidP="0012322D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Fonts w:ascii="inherit" w:hAnsi="inherit"/>
          <w:color w:val="333333"/>
          <w:sz w:val="36"/>
          <w:szCs w:val="36"/>
        </w:rPr>
        <w:t xml:space="preserve">Challenge 2: </w:t>
      </w:r>
      <w:proofErr w:type="spellStart"/>
      <w:r>
        <w:rPr>
          <w:rFonts w:ascii="inherit" w:hAnsi="inherit"/>
          <w:color w:val="333333"/>
          <w:sz w:val="36"/>
          <w:szCs w:val="36"/>
        </w:rPr>
        <w:t>Enabling</w:t>
      </w:r>
      <w:proofErr w:type="spellEnd"/>
      <w:r>
        <w:rPr>
          <w:rStyle w:val="apple-converted-space"/>
          <w:rFonts w:ascii="inherit" w:hAnsi="inherit"/>
          <w:color w:val="333333"/>
          <w:sz w:val="36"/>
          <w:szCs w:val="36"/>
        </w:rPr>
        <w:t> </w:t>
      </w: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transformational</w:t>
      </w:r>
      <w:proofErr w:type="spellEnd"/>
      <w:r>
        <w:rPr>
          <w:rStyle w:val="nolink"/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learning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7709"/>
      </w:tblGrid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pPr>
              <w:rPr>
                <w:rFonts w:ascii="Times New Roman" w:hAnsi="Times New Roman"/>
              </w:rPr>
            </w:pPr>
            <w:r>
              <w:t>Challenge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Using tools to enable</w:t>
            </w:r>
            <w:r w:rsidRPr="00BA6D07">
              <w:rPr>
                <w:rStyle w:val="apple-converted-space"/>
                <w:lang w:val="en-US"/>
              </w:rPr>
              <w:t> </w:t>
            </w:r>
            <w:r w:rsidRPr="00BA6D07">
              <w:rPr>
                <w:rStyle w:val="nolink"/>
                <w:lang w:val="en-US"/>
              </w:rPr>
              <w:t>transformational learning</w:t>
            </w:r>
          </w:p>
        </w:tc>
      </w:tr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Outcome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To identify opportunities for promoting sustainable practice in your curriculum</w:t>
            </w:r>
          </w:p>
        </w:tc>
      </w:tr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Time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45 - 60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12322D" w:rsidRPr="00BA6D07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BA6D07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BA6D07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BA6D07">
        <w:rPr>
          <w:rFonts w:ascii="Helvetica Neue" w:hAnsi="Helvetica Neue"/>
          <w:color w:val="333333"/>
          <w:sz w:val="21"/>
          <w:szCs w:val="21"/>
          <w:lang w:val="en-US"/>
        </w:rPr>
        <w:t>Read about transformational learning and tell us about one example from your own or someone else's life in the forum</w:t>
      </w:r>
    </w:p>
    <w:p w:rsidR="0012322D" w:rsidRDefault="0012322D" w:rsidP="0012322D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Style w:val="nolink"/>
          <w:rFonts w:ascii="inherit" w:hAnsi="inherit"/>
          <w:color w:val="333333"/>
          <w:sz w:val="36"/>
          <w:szCs w:val="36"/>
        </w:rPr>
        <w:lastRenderedPageBreak/>
        <w:t xml:space="preserve">Challenge 3: Case </w:t>
      </w: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study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6649"/>
      </w:tblGrid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pPr>
              <w:rPr>
                <w:rFonts w:ascii="Times New Roman" w:hAnsi="Times New Roman"/>
              </w:rPr>
            </w:pPr>
            <w:r>
              <w:t>Challenge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Case </w:t>
            </w:r>
            <w:proofErr w:type="spellStart"/>
            <w:r>
              <w:t>study</w:t>
            </w:r>
            <w:proofErr w:type="spellEnd"/>
          </w:p>
        </w:tc>
      </w:tr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Outcome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To reflect on how a teacher training college integrates sustainability</w:t>
            </w:r>
          </w:p>
        </w:tc>
      </w:tr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Time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45 - 60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12322D" w:rsidRPr="00BA6D07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BA6D07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BA6D07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BA6D07">
        <w:rPr>
          <w:rFonts w:ascii="Helvetica Neue" w:hAnsi="Helvetica Neue"/>
          <w:color w:val="333333"/>
          <w:sz w:val="21"/>
          <w:szCs w:val="21"/>
          <w:lang w:val="en-US"/>
        </w:rPr>
        <w:t>Listen how DNS college practices transformational and sustainable pedagogy and post your reactions to the forum.</w:t>
      </w:r>
    </w:p>
    <w:p w:rsidR="0012322D" w:rsidRDefault="0012322D" w:rsidP="0012322D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Style w:val="nolink"/>
          <w:rFonts w:ascii="inherit" w:hAnsi="inherit"/>
          <w:color w:val="333333"/>
          <w:sz w:val="36"/>
          <w:szCs w:val="36"/>
        </w:rPr>
        <w:t xml:space="preserve">Learning </w:t>
      </w: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diary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: ESD </w:t>
      </w:r>
      <w:proofErr w:type="spellStart"/>
      <w:r>
        <w:rPr>
          <w:rFonts w:ascii="inherit" w:hAnsi="inherit"/>
          <w:color w:val="333333"/>
          <w:sz w:val="36"/>
          <w:szCs w:val="36"/>
        </w:rPr>
        <w:t>pedagogies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2"/>
        <w:gridCol w:w="6771"/>
      </w:tblGrid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pPr>
              <w:rPr>
                <w:rFonts w:ascii="Times New Roman" w:hAnsi="Times New Roman"/>
              </w:rPr>
            </w:pPr>
            <w:r>
              <w:rPr>
                <w:rStyle w:val="nolink"/>
              </w:rPr>
              <w:t xml:space="preserve">Learning </w:t>
            </w:r>
            <w:proofErr w:type="spellStart"/>
            <w:r>
              <w:rPr>
                <w:rStyle w:val="nolink"/>
              </w:rPr>
              <w:t>diary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Tools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sustainability</w:t>
            </w:r>
            <w:proofErr w:type="spellEnd"/>
          </w:p>
        </w:tc>
      </w:tr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Outcome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To reflect on how you could use the selected tools in your curriculum</w:t>
            </w:r>
          </w:p>
        </w:tc>
      </w:tr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Time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30 - 45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12322D" w:rsidRPr="00BA6D07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BA6D07">
        <w:rPr>
          <w:rFonts w:ascii="Helvetica Neue" w:hAnsi="Helvetica Neue"/>
          <w:color w:val="333333"/>
          <w:sz w:val="21"/>
          <w:szCs w:val="21"/>
          <w:lang w:val="en-US"/>
        </w:rPr>
        <w:t>To do: Answer one or more of the suggested questions in your </w:t>
      </w:r>
      <w:r w:rsidRPr="00BA6D07">
        <w:rPr>
          <w:rStyle w:val="nolink"/>
          <w:rFonts w:ascii="Helvetica Neue" w:hAnsi="Helvetica Neue"/>
          <w:color w:val="333333"/>
          <w:sz w:val="21"/>
          <w:szCs w:val="21"/>
          <w:lang w:val="en-US"/>
        </w:rPr>
        <w:t>learning diary</w:t>
      </w:r>
    </w:p>
    <w:p w:rsidR="0012322D" w:rsidRDefault="0012322D" w:rsidP="0012322D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proofErr w:type="spellStart"/>
      <w:r>
        <w:rPr>
          <w:rFonts w:ascii="inherit" w:hAnsi="inherit"/>
          <w:color w:val="333333"/>
          <w:sz w:val="36"/>
          <w:szCs w:val="36"/>
        </w:rPr>
        <w:t>Self-assessment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: </w:t>
      </w:r>
      <w:proofErr w:type="spellStart"/>
      <w:r>
        <w:rPr>
          <w:rFonts w:ascii="inherit" w:hAnsi="inherit"/>
          <w:color w:val="333333"/>
          <w:sz w:val="36"/>
          <w:szCs w:val="36"/>
        </w:rPr>
        <w:t>Competencies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and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documentation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8"/>
        <w:gridCol w:w="7588"/>
      </w:tblGrid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pPr>
              <w:rPr>
                <w:rFonts w:ascii="Times New Roman" w:hAnsi="Times New Roman"/>
              </w:rPr>
            </w:pPr>
            <w:proofErr w:type="spellStart"/>
            <w:r>
              <w:t>Self-assessment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ESD </w:t>
            </w:r>
            <w:proofErr w:type="spellStart"/>
            <w:r>
              <w:t>tools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sustainability</w:t>
            </w:r>
            <w:proofErr w:type="spellEnd"/>
          </w:p>
        </w:tc>
      </w:tr>
      <w:tr w:rsidR="0012322D" w:rsidRPr="00BA6D07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Outcome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Pr="00BA6D07" w:rsidRDefault="0012322D">
            <w:pPr>
              <w:rPr>
                <w:lang w:val="en-US"/>
              </w:rPr>
            </w:pPr>
            <w:r w:rsidRPr="00BA6D07">
              <w:rPr>
                <w:lang w:val="en-US"/>
              </w:rPr>
              <w:t>To self-assess your competence and document your learning about using ESD tools in your teaching</w:t>
            </w:r>
          </w:p>
        </w:tc>
      </w:tr>
      <w:tr w:rsidR="0012322D" w:rsidTr="0012322D"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>Time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322D" w:rsidRDefault="0012322D">
            <w:r>
              <w:t xml:space="preserve">20 - 30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12322D" w:rsidRPr="00BA6D07" w:rsidRDefault="0012322D" w:rsidP="0012322D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BA6D07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</w:t>
      </w:r>
      <w:r w:rsidRPr="00BA6D07">
        <w:rPr>
          <w:rFonts w:ascii="Helvetica Neue" w:hAnsi="Helvetica Neue"/>
          <w:color w:val="333333"/>
          <w:sz w:val="21"/>
          <w:szCs w:val="21"/>
          <w:lang w:val="en-US"/>
        </w:rPr>
        <w:t>: Complete this short survey</w:t>
      </w:r>
    </w:p>
    <w:p w:rsidR="0012322D" w:rsidRDefault="0012322D" w:rsidP="0012322D">
      <w:pPr>
        <w:rPr>
          <w:rFonts w:ascii="Helvetica Neue" w:hAnsi="Helvetica Neue"/>
          <w:color w:val="333333"/>
          <w:sz w:val="21"/>
          <w:szCs w:val="21"/>
        </w:rPr>
      </w:pPr>
      <w:r>
        <w:rPr>
          <w:rFonts w:ascii="Helvetica Neue" w:hAnsi="Helvetica Neue"/>
          <w:color w:val="333333"/>
          <w:sz w:val="21"/>
          <w:szCs w:val="21"/>
        </w:rPr>
        <w:t>Zuletzt geändert: Mittwoch, 11. Juli 2018, 12:55</w:t>
      </w:r>
    </w:p>
    <w:p w:rsidR="0012322D" w:rsidRDefault="0012322D" w:rsidP="0012322D">
      <w:pPr>
        <w:rPr>
          <w:rFonts w:ascii="Helvetica Neue" w:hAnsi="Helvetica Neue"/>
          <w:color w:val="333333"/>
          <w:sz w:val="21"/>
          <w:szCs w:val="21"/>
        </w:rPr>
      </w:pPr>
    </w:p>
    <w:p w:rsidR="002273F1" w:rsidRDefault="009D561A"/>
    <w:sectPr w:rsidR="002273F1" w:rsidSect="00C85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61A" w:rsidRDefault="009D561A" w:rsidP="00BA6D07">
      <w:r>
        <w:separator/>
      </w:r>
    </w:p>
  </w:endnote>
  <w:endnote w:type="continuationSeparator" w:id="0">
    <w:p w:rsidR="009D561A" w:rsidRDefault="009D561A" w:rsidP="00BA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nheri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07" w:rsidRDefault="00BA6D0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07" w:rsidRDefault="00BA6D07">
    <w:pPr>
      <w:pStyle w:val="Fu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75073314" wp14:editId="303F6AE5">
          <wp:extent cx="5734050" cy="482600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07" w:rsidRDefault="00BA6D0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61A" w:rsidRDefault="009D561A" w:rsidP="00BA6D07">
      <w:r>
        <w:separator/>
      </w:r>
    </w:p>
  </w:footnote>
  <w:footnote w:type="continuationSeparator" w:id="0">
    <w:p w:rsidR="009D561A" w:rsidRDefault="009D561A" w:rsidP="00BA6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07" w:rsidRDefault="00BA6D0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07" w:rsidRDefault="00BA6D07">
    <w:pPr>
      <w:pStyle w:val="Kopf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4CD79C50" wp14:editId="0694957D">
          <wp:extent cx="5734050" cy="723900"/>
          <wp:effectExtent l="0" t="0" r="0" b="0"/>
          <wp:docPr id="1" name="image3.jpg" descr="C:\Users\Johanna\Desktop\EU-Projekt\Dissemination\Newsletter\Logos_Erasmus_Project_Profesu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Johanna\Desktop\EU-Projekt\Dissemination\Newsletter\Logos_Erasmus_Project_Profesus.jpg"/>
                  <pic:cNvPicPr preferRelativeResize="0"/>
                </pic:nvPicPr>
                <pic:blipFill>
                  <a:blip r:embed="rId1"/>
                  <a:srcRect l="6151" t="26549" r="7426" b="16587"/>
                  <a:stretch>
                    <a:fillRect/>
                  </a:stretch>
                </pic:blipFill>
                <pic:spPr>
                  <a:xfrm>
                    <a:off x="0" y="0"/>
                    <a:ext cx="573405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07" w:rsidRDefault="00BA6D0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2D"/>
    <w:rsid w:val="0012322D"/>
    <w:rsid w:val="008E0F64"/>
    <w:rsid w:val="009D561A"/>
    <w:rsid w:val="00B83C09"/>
    <w:rsid w:val="00BA6D07"/>
    <w:rsid w:val="00C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7CB6A8-1F9B-9A4D-8DA1-D1199E4D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23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232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2322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2322D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232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2322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tandardWeb">
    <w:name w:val="Normal (Web)"/>
    <w:basedOn w:val="Standard"/>
    <w:uiPriority w:val="99"/>
    <w:semiHidden/>
    <w:unhideWhenUsed/>
    <w:rsid w:val="001232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12322D"/>
    <w:rPr>
      <w:b/>
      <w:bCs/>
    </w:rPr>
  </w:style>
  <w:style w:type="character" w:customStyle="1" w:styleId="nolink">
    <w:name w:val="nolink"/>
    <w:basedOn w:val="Absatz-Standardschriftart"/>
    <w:rsid w:val="0012322D"/>
  </w:style>
  <w:style w:type="character" w:styleId="Hyperlink">
    <w:name w:val="Hyperlink"/>
    <w:basedOn w:val="Absatz-Standardschriftart"/>
    <w:uiPriority w:val="99"/>
    <w:semiHidden/>
    <w:unhideWhenUsed/>
    <w:rsid w:val="0012322D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2322D"/>
  </w:style>
  <w:style w:type="paragraph" w:styleId="Kopfzeile">
    <w:name w:val="header"/>
    <w:basedOn w:val="Standard"/>
    <w:link w:val="KopfzeileZchn"/>
    <w:uiPriority w:val="99"/>
    <w:unhideWhenUsed/>
    <w:rsid w:val="00BA6D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6D07"/>
  </w:style>
  <w:style w:type="paragraph" w:styleId="Fuzeile">
    <w:name w:val="footer"/>
    <w:basedOn w:val="Standard"/>
    <w:link w:val="FuzeileZchn"/>
    <w:uiPriority w:val="99"/>
    <w:unhideWhenUsed/>
    <w:rsid w:val="00BA6D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6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5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4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46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oit.com/users/foxdenuk/canvases/EPAC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2156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Beermann</dc:creator>
  <cp:keywords/>
  <dc:description/>
  <cp:lastModifiedBy>Anne Beermann</cp:lastModifiedBy>
  <cp:revision>3</cp:revision>
  <dcterms:created xsi:type="dcterms:W3CDTF">2018-11-19T15:40:00Z</dcterms:created>
  <dcterms:modified xsi:type="dcterms:W3CDTF">2018-11-19T15:57:00Z</dcterms:modified>
</cp:coreProperties>
</file>